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1A8C7B90" w:rsidR="00FA638A" w:rsidRDefault="00B22AEA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RICARDO ALFONSO AVELLA GUERRERO</w:t>
            </w:r>
          </w:p>
        </w:tc>
        <w:tc>
          <w:tcPr>
            <w:tcW w:w="2544" w:type="dxa"/>
          </w:tcPr>
          <w:p w14:paraId="193D1DEC" w14:textId="7B638D30" w:rsidR="00FA638A" w:rsidRDefault="00576637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1.051.589.445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7A72D974" w:rsidR="00AD6DF3" w:rsidRDefault="00AD6DF3" w:rsidP="002E2DDB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7A549BF9" w14:textId="27ED8058" w:rsidR="00576637" w:rsidRDefault="002E2DDB" w:rsidP="0057663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</w:rPr>
        <w:t xml:space="preserve">RT/ </w:t>
      </w:r>
      <w:r>
        <w:rPr>
          <w:rFonts w:asciiTheme="majorHAnsi" w:hAnsiTheme="majorHAnsi" w:cstheme="majorHAnsi"/>
          <w:sz w:val="24"/>
          <w:szCs w:val="24"/>
          <w:lang w:val="es-CO"/>
        </w:rPr>
        <w:t>G</w:t>
      </w:r>
      <w:r w:rsidRPr="002E2DDB">
        <w:rPr>
          <w:rFonts w:asciiTheme="majorHAnsi" w:hAnsiTheme="majorHAnsi" w:cstheme="majorHAnsi"/>
          <w:sz w:val="24"/>
          <w:szCs w:val="24"/>
          <w:lang w:val="es-CO"/>
        </w:rPr>
        <w:t>arantizan la seguridad, la estabilidad y la funcionalidad de cualquier construcción al controlar las diferencias de altura del terreno.</w:t>
      </w:r>
    </w:p>
    <w:p w14:paraId="4E73EAE8" w14:textId="69A646AC" w:rsidR="00453960" w:rsidRPr="002E2DDB" w:rsidRDefault="00453960" w:rsidP="0057663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  <w:lang w:val="es-CO"/>
        </w:rPr>
        <w:t>Tipos de nivelación compuesta, y simple.</w:t>
      </w:r>
    </w:p>
    <w:p w14:paraId="71187A54" w14:textId="0E617B5D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3D2FB1AD" w14:textId="0D17874C" w:rsidR="00576637" w:rsidRDefault="00576637" w:rsidP="0057663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RT/</w:t>
      </w:r>
      <w:r w:rsidR="002364BC">
        <w:rPr>
          <w:rFonts w:asciiTheme="majorHAnsi" w:hAnsiTheme="majorHAnsi" w:cstheme="majorHAnsi"/>
          <w:sz w:val="24"/>
          <w:szCs w:val="24"/>
        </w:rPr>
        <w:t xml:space="preserve"> </w:t>
      </w:r>
      <w:r w:rsidR="002364BC" w:rsidRPr="002364BC">
        <w:rPr>
          <w:rFonts w:asciiTheme="majorHAnsi" w:hAnsiTheme="majorHAnsi" w:cstheme="majorHAnsi"/>
          <w:b/>
          <w:bCs/>
          <w:sz w:val="24"/>
          <w:szCs w:val="24"/>
        </w:rPr>
        <w:t>Sí, la altura es un factor crítico en topografía</w:t>
      </w:r>
      <w:r w:rsidR="002364BC" w:rsidRPr="002364BC">
        <w:rPr>
          <w:rFonts w:asciiTheme="majorHAnsi" w:hAnsiTheme="majorHAnsi" w:cstheme="majorHAnsi"/>
          <w:sz w:val="24"/>
          <w:szCs w:val="24"/>
        </w:rPr>
        <w:t xml:space="preserve"> debido a que la Tierra es redonda, lo que genera distorsiones matemáticas y físicas al proyectar un terreno sobre un mapa plano</w:t>
      </w:r>
      <w:r w:rsidR="002364BC">
        <w:rPr>
          <w:rFonts w:asciiTheme="majorHAnsi" w:hAnsiTheme="majorHAnsi" w:cstheme="majorHAnsi"/>
          <w:sz w:val="24"/>
          <w:szCs w:val="24"/>
        </w:rPr>
        <w:t>.</w:t>
      </w:r>
    </w:p>
    <w:p w14:paraId="64AF368B" w14:textId="77777777" w:rsidR="002364BC" w:rsidRDefault="002364BC" w:rsidP="0057663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02C650D4" w14:textId="77777777" w:rsidR="002364BC" w:rsidRPr="00576637" w:rsidRDefault="002364BC" w:rsidP="0057663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5319D589" w14:textId="64762201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6874B914" w14:textId="65EFA629" w:rsidR="00576637" w:rsidRPr="00576637" w:rsidRDefault="00576637" w:rsidP="0057663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RT/</w:t>
      </w:r>
      <w:r w:rsidR="00453960">
        <w:rPr>
          <w:rFonts w:asciiTheme="majorHAnsi" w:hAnsiTheme="majorHAnsi" w:cstheme="majorHAnsi"/>
          <w:sz w:val="24"/>
          <w:szCs w:val="24"/>
        </w:rPr>
        <w:t xml:space="preserve"> Si, ya que, si realizan medidas con errores de gran medida, pueden causar daños en las obras realizadas, </w:t>
      </w:r>
      <w:r w:rsidR="00453960" w:rsidRPr="00453960">
        <w:rPr>
          <w:rFonts w:asciiTheme="majorHAnsi" w:hAnsiTheme="majorHAnsi" w:cstheme="majorHAnsi"/>
          <w:sz w:val="24"/>
          <w:szCs w:val="24"/>
        </w:rPr>
        <w:t>Una mala medición de alturas no solo arruina una obra, sino que afecta la seguridad, la salud y la economía de las personas.</w:t>
      </w:r>
    </w:p>
    <w:p w14:paraId="2121CDB3" w14:textId="71E2F8A6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7EEAB93C" w14:textId="3BB17AAA" w:rsidR="00576637" w:rsidRPr="00576637" w:rsidRDefault="00576637" w:rsidP="0057663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RT/</w:t>
      </w:r>
      <w:r w:rsidR="00453960">
        <w:rPr>
          <w:rFonts w:asciiTheme="majorHAnsi" w:hAnsiTheme="majorHAnsi" w:cstheme="majorHAnsi"/>
          <w:sz w:val="24"/>
          <w:szCs w:val="24"/>
        </w:rPr>
        <w:t xml:space="preserve"> </w:t>
      </w:r>
      <w:r w:rsidR="002204EA">
        <w:rPr>
          <w:rFonts w:asciiTheme="majorHAnsi" w:hAnsiTheme="majorHAnsi" w:cstheme="majorHAnsi"/>
          <w:sz w:val="24"/>
          <w:szCs w:val="24"/>
        </w:rPr>
        <w:t>Movimiento de tierras y urbanismo, infraestructura vial y de transporte.</w:t>
      </w:r>
    </w:p>
    <w:p w14:paraId="2BDF6837" w14:textId="77777777" w:rsidR="00AD6DF3" w:rsidRPr="00EE018F" w:rsidRDefault="00AD6DF3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26258E2" w14:textId="743F2DC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Cota, altura, altitud, nivel, isohipsa, isobata, curva de nivel, pendiente, rasante, </w:t>
      </w:r>
      <w:proofErr w:type="spellStart"/>
      <w:r w:rsidRPr="00EE018F">
        <w:rPr>
          <w:rFonts w:asciiTheme="majorHAnsi" w:hAnsiTheme="majorHAnsi" w:cstheme="majorHAnsi"/>
          <w:sz w:val="24"/>
          <w:szCs w:val="24"/>
        </w:rPr>
        <w:t>sub-rasante</w:t>
      </w:r>
      <w:proofErr w:type="spellEnd"/>
      <w:r w:rsidRPr="00EE018F">
        <w:rPr>
          <w:rFonts w:asciiTheme="majorHAnsi" w:hAnsiTheme="majorHAnsi" w:cstheme="majorHAnsi"/>
          <w:sz w:val="24"/>
          <w:szCs w:val="24"/>
        </w:rPr>
        <w:t>, cota clave, batea, perfil, levantamiento altimétrico, nivelación geométrica, nivelación trigonométrica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55685C8C" w14:textId="0E780433" w:rsidR="00B27338" w:rsidRPr="00B27338" w:rsidRDefault="00B27338" w:rsidP="00B27338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</w:rPr>
        <w:t xml:space="preserve">RT/ </w:t>
      </w:r>
      <w:r w:rsidRPr="00B27338">
        <w:rPr>
          <w:rFonts w:asciiTheme="majorHAnsi" w:hAnsiTheme="majorHAnsi" w:cstheme="majorHAnsi"/>
          <w:b/>
          <w:bCs/>
          <w:sz w:val="24"/>
          <w:szCs w:val="24"/>
          <w:lang w:val="es-CO"/>
        </w:rPr>
        <w:t>Cota:</w:t>
      </w:r>
      <w:r w:rsidRPr="00B27338">
        <w:rPr>
          <w:rFonts w:asciiTheme="majorHAnsi" w:hAnsiTheme="majorHAnsi" w:cstheme="majorHAnsi"/>
          <w:sz w:val="24"/>
          <w:szCs w:val="24"/>
          <w:lang w:val="es-CO"/>
        </w:rPr>
        <w:t xml:space="preserve"> Altura de un punto respecto a un plano de referencia horizontal.</w:t>
      </w:r>
    </w:p>
    <w:p w14:paraId="1FB34AAB" w14:textId="77777777" w:rsidR="00B27338" w:rsidRPr="00B27338" w:rsidRDefault="00B27338" w:rsidP="00B27338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B27338">
        <w:rPr>
          <w:rFonts w:asciiTheme="majorHAnsi" w:hAnsiTheme="majorHAnsi" w:cstheme="majorHAnsi"/>
          <w:b/>
          <w:bCs/>
          <w:sz w:val="24"/>
          <w:szCs w:val="24"/>
          <w:lang w:val="es-CO"/>
        </w:rPr>
        <w:t>Altura:</w:t>
      </w:r>
      <w:r w:rsidRPr="00B27338">
        <w:rPr>
          <w:rFonts w:asciiTheme="majorHAnsi" w:hAnsiTheme="majorHAnsi" w:cstheme="majorHAnsi"/>
          <w:sz w:val="24"/>
          <w:szCs w:val="24"/>
          <w:lang w:val="es-CO"/>
        </w:rPr>
        <w:t xml:space="preserve"> Distancia vertical medida desde el suelo actual o la base de una estructura hasta su parte superior.</w:t>
      </w:r>
    </w:p>
    <w:p w14:paraId="3C443380" w14:textId="72253327" w:rsidR="00B27338" w:rsidRPr="00B27338" w:rsidRDefault="00B27338" w:rsidP="00B27338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B27338">
        <w:rPr>
          <w:rFonts w:asciiTheme="majorHAnsi" w:hAnsiTheme="majorHAnsi" w:cstheme="majorHAnsi"/>
          <w:b/>
          <w:bCs/>
          <w:sz w:val="24"/>
          <w:szCs w:val="24"/>
          <w:lang w:val="es-CO"/>
        </w:rPr>
        <w:t>Altitud:</w:t>
      </w:r>
      <w:r w:rsidRPr="00B27338">
        <w:rPr>
          <w:rFonts w:asciiTheme="majorHAnsi" w:hAnsiTheme="majorHAnsi" w:cstheme="majorHAnsi"/>
          <w:sz w:val="24"/>
          <w:szCs w:val="24"/>
          <w:lang w:val="es-CO"/>
        </w:rPr>
        <w:t xml:space="preserve"> Distancia vertical medida estrictamente desde el nivel medio del mar</w:t>
      </w:r>
      <w:r w:rsidR="00B67D02">
        <w:rPr>
          <w:rFonts w:asciiTheme="majorHAnsi" w:hAnsiTheme="majorHAnsi" w:cstheme="majorHAnsi"/>
          <w:sz w:val="24"/>
          <w:szCs w:val="24"/>
          <w:lang w:val="es-CO"/>
        </w:rPr>
        <w:t>.</w:t>
      </w:r>
    </w:p>
    <w:p w14:paraId="1F7883E1" w14:textId="77777777" w:rsidR="00B27338" w:rsidRDefault="00B27338" w:rsidP="00B27338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B27338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Nivel:</w:t>
      </w:r>
      <w:r w:rsidRPr="00B27338">
        <w:rPr>
          <w:rFonts w:asciiTheme="majorHAnsi" w:hAnsiTheme="majorHAnsi" w:cstheme="majorHAnsi"/>
          <w:sz w:val="24"/>
          <w:szCs w:val="24"/>
          <w:lang w:val="es-CO"/>
        </w:rPr>
        <w:t xml:space="preserve"> Estado de horizontalidad de una superficie, o línea de referencia horizontal que sirve para medir desniveles.</w:t>
      </w:r>
    </w:p>
    <w:p w14:paraId="5E3C8A5A" w14:textId="64E9B251" w:rsidR="00B67D02" w:rsidRPr="00B67D02" w:rsidRDefault="00B67D02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B67D02">
        <w:rPr>
          <w:rFonts w:asciiTheme="majorHAnsi" w:hAnsiTheme="majorHAnsi" w:cstheme="majorHAnsi"/>
          <w:b/>
          <w:bCs/>
          <w:sz w:val="24"/>
          <w:szCs w:val="24"/>
          <w:lang w:val="es-CO"/>
        </w:rPr>
        <w:t>Isohipsa: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 xml:space="preserve"> Línea imaginaria en un mapa que une puntos con la misma altitud sobre el nivel del mar</w:t>
      </w:r>
      <w:r>
        <w:rPr>
          <w:rFonts w:asciiTheme="majorHAnsi" w:hAnsiTheme="majorHAnsi" w:cstheme="majorHAnsi"/>
          <w:sz w:val="24"/>
          <w:szCs w:val="24"/>
          <w:lang w:val="es-CO"/>
        </w:rPr>
        <w:t>, curva de nivel terrestre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>.</w:t>
      </w:r>
    </w:p>
    <w:p w14:paraId="53948DE3" w14:textId="4B1BC9D3" w:rsidR="00B67D02" w:rsidRPr="00B67D02" w:rsidRDefault="00B67D02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B67D02">
        <w:rPr>
          <w:rFonts w:asciiTheme="majorHAnsi" w:hAnsiTheme="majorHAnsi" w:cstheme="majorHAnsi"/>
          <w:b/>
          <w:bCs/>
          <w:sz w:val="24"/>
          <w:szCs w:val="24"/>
          <w:lang w:val="es-CO"/>
        </w:rPr>
        <w:t>Isobata: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 xml:space="preserve"> Línea imaginaria en un mapa que une puntos de igual profundidad vertical bajo el agua</w:t>
      </w:r>
      <w:r>
        <w:rPr>
          <w:rFonts w:asciiTheme="majorHAnsi" w:hAnsiTheme="majorHAnsi" w:cstheme="majorHAnsi"/>
          <w:sz w:val="24"/>
          <w:szCs w:val="24"/>
          <w:lang w:val="es-CO"/>
        </w:rPr>
        <w:t>, ríos, lagos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>.</w:t>
      </w:r>
    </w:p>
    <w:p w14:paraId="5FF97005" w14:textId="041A84FD" w:rsidR="00B67D02" w:rsidRDefault="00B67D02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B67D02">
        <w:rPr>
          <w:rFonts w:asciiTheme="majorHAnsi" w:hAnsiTheme="majorHAnsi" w:cstheme="majorHAnsi"/>
          <w:b/>
          <w:bCs/>
          <w:sz w:val="24"/>
          <w:szCs w:val="24"/>
          <w:lang w:val="es-CO"/>
        </w:rPr>
        <w:t>Curva de nivel: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 xml:space="preserve"> Línea dibujada en un plano topográfico que conecta puntos de igual cota para representar la forma tridimensional del relieve</w:t>
      </w:r>
      <w:r>
        <w:rPr>
          <w:rFonts w:asciiTheme="majorHAnsi" w:hAnsiTheme="majorHAnsi" w:cstheme="majorHAnsi"/>
          <w:sz w:val="24"/>
          <w:szCs w:val="24"/>
          <w:lang w:val="es-CO"/>
        </w:rPr>
        <w:t>.</w:t>
      </w:r>
    </w:p>
    <w:p w14:paraId="0A38613C" w14:textId="07FF7641" w:rsidR="00B67D02" w:rsidRPr="00B67D02" w:rsidRDefault="00B67D02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B67D02">
        <w:rPr>
          <w:rFonts w:asciiTheme="majorHAnsi" w:hAnsiTheme="majorHAnsi" w:cstheme="majorHAnsi"/>
          <w:b/>
          <w:bCs/>
          <w:sz w:val="24"/>
          <w:szCs w:val="24"/>
          <w:lang w:val="es-CO"/>
        </w:rPr>
        <w:t>Pendiente: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 xml:space="preserve"> Grado de inclinación de un terreno o estructura, calculado como la relación entre el desnivel vertical y la distancia horizontal</w:t>
      </w:r>
      <w:r>
        <w:rPr>
          <w:rFonts w:asciiTheme="majorHAnsi" w:hAnsiTheme="majorHAnsi" w:cstheme="majorHAnsi"/>
          <w:sz w:val="24"/>
          <w:szCs w:val="24"/>
          <w:lang w:val="es-CO"/>
        </w:rPr>
        <w:t>, se mide un porcentaje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>.</w:t>
      </w:r>
    </w:p>
    <w:p w14:paraId="2FF6F52B" w14:textId="4BAF27E6" w:rsidR="00B67D02" w:rsidRPr="00B67D02" w:rsidRDefault="00B67D02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B67D02">
        <w:rPr>
          <w:rFonts w:asciiTheme="majorHAnsi" w:hAnsiTheme="majorHAnsi" w:cstheme="majorHAnsi"/>
          <w:b/>
          <w:bCs/>
          <w:sz w:val="24"/>
          <w:szCs w:val="24"/>
          <w:lang w:val="es-CO"/>
        </w:rPr>
        <w:t>Rasante: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 xml:space="preserve"> Línea que define la superficie terminada e inclinación de una obra vial.</w:t>
      </w:r>
    </w:p>
    <w:p w14:paraId="47CA77DF" w14:textId="158A63FD" w:rsidR="00B67D02" w:rsidRDefault="00B67D02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proofErr w:type="spellStart"/>
      <w:r w:rsidRPr="00B67D02">
        <w:rPr>
          <w:rFonts w:asciiTheme="majorHAnsi" w:hAnsiTheme="majorHAnsi" w:cstheme="majorHAnsi"/>
          <w:b/>
          <w:bCs/>
          <w:sz w:val="24"/>
          <w:szCs w:val="24"/>
          <w:lang w:val="es-CO"/>
        </w:rPr>
        <w:t>Sub-rasante</w:t>
      </w:r>
      <w:proofErr w:type="spellEnd"/>
      <w:r w:rsidRPr="00B67D02">
        <w:rPr>
          <w:rFonts w:asciiTheme="majorHAnsi" w:hAnsiTheme="majorHAnsi" w:cstheme="majorHAnsi"/>
          <w:b/>
          <w:bCs/>
          <w:sz w:val="24"/>
          <w:szCs w:val="24"/>
          <w:lang w:val="es-CO"/>
        </w:rPr>
        <w:t>: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 xml:space="preserve"> Superficie del terreno natural debidamente compactada y nivelada, sobre la cual se apoyarán las capas de pavimento.</w:t>
      </w:r>
    </w:p>
    <w:p w14:paraId="49A71AF3" w14:textId="23B8A8FE" w:rsidR="00B67D02" w:rsidRPr="00B67D02" w:rsidRDefault="00B67D02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B67D02">
        <w:rPr>
          <w:rFonts w:asciiTheme="majorHAnsi" w:hAnsiTheme="majorHAnsi" w:cstheme="majorHAnsi"/>
          <w:b/>
          <w:bCs/>
          <w:sz w:val="24"/>
          <w:szCs w:val="24"/>
          <w:lang w:val="es-CO"/>
        </w:rPr>
        <w:t>Cota clave: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 xml:space="preserve"> La cota o altura medida en la parte interna superior de una tubería.</w:t>
      </w:r>
    </w:p>
    <w:p w14:paraId="72C1DDAB" w14:textId="3F50A040" w:rsidR="00B67D02" w:rsidRDefault="00B67D02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B67D02">
        <w:rPr>
          <w:rFonts w:asciiTheme="majorHAnsi" w:hAnsiTheme="majorHAnsi" w:cstheme="majorHAnsi"/>
          <w:b/>
          <w:bCs/>
          <w:sz w:val="24"/>
          <w:szCs w:val="24"/>
          <w:lang w:val="es-CO"/>
        </w:rPr>
        <w:t>Batea: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 xml:space="preserve"> La cota o altura medida en la parte interna inferior de una tubería.</w:t>
      </w:r>
    </w:p>
    <w:p w14:paraId="59F0DA62" w14:textId="6C04C8A9" w:rsidR="00B67D02" w:rsidRPr="00B67D02" w:rsidRDefault="00B67D02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B67D02">
        <w:rPr>
          <w:rFonts w:asciiTheme="majorHAnsi" w:hAnsiTheme="majorHAnsi" w:cstheme="majorHAnsi"/>
          <w:b/>
          <w:bCs/>
          <w:sz w:val="24"/>
          <w:szCs w:val="24"/>
          <w:lang w:val="es-CO"/>
        </w:rPr>
        <w:t>Perfil: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 xml:space="preserve"> Representación gráfica en dos dimensiones que muestra los altibajos y la sección vertical del terreno a lo largo de un eje determinado.</w:t>
      </w:r>
    </w:p>
    <w:p w14:paraId="07F6B96C" w14:textId="607971A3" w:rsidR="00B67D02" w:rsidRPr="00B67D02" w:rsidRDefault="00B67D02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B67D02">
        <w:rPr>
          <w:rFonts w:asciiTheme="majorHAnsi" w:hAnsiTheme="majorHAnsi" w:cstheme="majorHAnsi"/>
          <w:b/>
          <w:bCs/>
          <w:sz w:val="24"/>
          <w:szCs w:val="24"/>
          <w:lang w:val="es-CO"/>
        </w:rPr>
        <w:t>Levantamiento altimétrico: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 xml:space="preserve"> Conjunto de operaciones de campo destinadas a determinar las alturas y desniveles de los puntos del terreno para modelar el relieve.</w:t>
      </w:r>
    </w:p>
    <w:p w14:paraId="1F341337" w14:textId="6D9CBC00" w:rsidR="00B67D02" w:rsidRPr="00B67D02" w:rsidRDefault="00B67D02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B67D02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Nivelación geométrica: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 xml:space="preserve"> El método topográfico más preciso para medir desniveles mediante lecturas horizontales directas con un nivel óptico y una mira.</w:t>
      </w:r>
    </w:p>
    <w:p w14:paraId="066E7412" w14:textId="33D49F78" w:rsidR="00B27338" w:rsidRDefault="00B67D02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B67D02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Nivelación trigonométrica:</w:t>
      </w:r>
      <w:r w:rsidRPr="00B67D02">
        <w:rPr>
          <w:rFonts w:asciiTheme="majorHAnsi" w:hAnsiTheme="majorHAnsi" w:cstheme="majorHAnsi"/>
          <w:sz w:val="24"/>
          <w:szCs w:val="24"/>
          <w:lang w:val="es-CO"/>
        </w:rPr>
        <w:t xml:space="preserve"> Método que calcula desniveles de forma indirecta midiendo ángulos verticales y distancias con una estación total o teodolito.</w:t>
      </w:r>
    </w:p>
    <w:p w14:paraId="1C878886" w14:textId="77777777" w:rsidR="00520985" w:rsidRDefault="00520985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617CB2E" w14:textId="77777777" w:rsidR="00520985" w:rsidRDefault="00520985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DBEDF83" w14:textId="77777777" w:rsidR="00520985" w:rsidRDefault="00520985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46611C0" w14:textId="77777777" w:rsidR="00520985" w:rsidRDefault="00520985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6C2D50C" w14:textId="77777777" w:rsidR="00520985" w:rsidRDefault="00520985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204EA7F" w14:textId="77777777" w:rsidR="00520985" w:rsidRDefault="00520985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B32BD5F" w14:textId="77777777" w:rsidR="00520985" w:rsidRDefault="00520985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35B2A0A5" w14:textId="77777777" w:rsidR="00520985" w:rsidRDefault="00520985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4143C0F" w14:textId="77777777" w:rsidR="00520985" w:rsidRDefault="00520985" w:rsidP="00B67D02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6ABC579" w14:textId="77777777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31F888F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lastRenderedPageBreak/>
        <w:t>Realicé un mapa conceptual con sus definiciones relacionando términos y cárguelo como evidencia en LMS; elaboré un mapa conceptual relacionándolos.</w:t>
      </w:r>
    </w:p>
    <w:p w14:paraId="30043E3A" w14:textId="77777777" w:rsidR="006E6749" w:rsidRDefault="006E6749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544E8AE" w14:textId="6F9F49F4" w:rsidR="006E6749" w:rsidRDefault="006E6749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  <w:lang w:val="es-CO"/>
        </w:rPr>
        <w:drawing>
          <wp:inline distT="0" distB="0" distL="0" distR="0" wp14:anchorId="4CE50176" wp14:editId="6B9AD89A">
            <wp:extent cx="5365750" cy="4235608"/>
            <wp:effectExtent l="0" t="0" r="0" b="0"/>
            <wp:docPr id="125723826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208" cy="4258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E9F7F" w14:textId="77777777" w:rsidR="00520985" w:rsidRDefault="0052098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AABFDD5" w14:textId="77777777" w:rsidR="00520985" w:rsidRDefault="0052098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31AAC1E" w14:textId="77777777" w:rsidR="00EE018F" w:rsidRP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1129D4E" w14:textId="1633E6AD" w:rsidR="00EE018F" w:rsidRDefault="00EE018F" w:rsidP="006E6749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6E6749">
        <w:rPr>
          <w:rFonts w:asciiTheme="majorHAnsi" w:hAnsiTheme="majorHAnsi" w:cstheme="majorHAnsi"/>
          <w:sz w:val="24"/>
          <w:szCs w:val="24"/>
        </w:rPr>
        <w:t>Elabore cuadro comparativo de las diferentes herramientas y equipos usados en altimetría, cárguelo como evidencia en LMS.</w:t>
      </w:r>
    </w:p>
    <w:p w14:paraId="3A3DBBF7" w14:textId="77777777" w:rsidR="006E6749" w:rsidRDefault="006E6749" w:rsidP="006E6749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3580AF9E" w14:textId="77777777" w:rsidR="006E6749" w:rsidRDefault="006E6749" w:rsidP="006E6749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8"/>
        <w:gridCol w:w="1354"/>
        <w:gridCol w:w="1347"/>
        <w:gridCol w:w="870"/>
        <w:gridCol w:w="1463"/>
        <w:gridCol w:w="1199"/>
        <w:gridCol w:w="1307"/>
      </w:tblGrid>
      <w:tr w:rsidR="006E6749" w:rsidRPr="006E6749" w14:paraId="6B5D5078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70F54B94" w14:textId="022EEF43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 xml:space="preserve">Equipo / Herramienta 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0D616ED8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Principio de Medición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6DE61488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Precisión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2EAE8ADC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Alcance / Rango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7911F1A9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Ventajas Principales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4070D522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Desventajas Principales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43AD5331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Uso Principal</w:t>
            </w:r>
          </w:p>
        </w:tc>
      </w:tr>
      <w:tr w:rsidR="006E6749" w:rsidRPr="006E6749" w14:paraId="4E1BE608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75E50B58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Nivel Óptico (o de Ingeniero)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6EF123A1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Línea de vista horizontal visual a una mira graduada.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33F0D0A6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Alta (milimétrica en distancias cortas).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38813F34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Corto (hasta 100 metros por estación).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516291FE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Muy confiable; no requiere baterías; bajo costo.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4D87B0E3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Requiere dos personas; lectura manual lenta.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6999D8B7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Obras civiles, edificación y pavimentación.</w:t>
            </w:r>
          </w:p>
        </w:tc>
      </w:tr>
      <w:tr w:rsidR="006E6749" w:rsidRPr="006E6749" w14:paraId="7EE866D7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1F549CEC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Nivel Digital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0C14BF50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Lectura electrónica de miras con código de barras.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12FC0EAC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Muy alta (submilimétrica).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6ACB8F35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Corto a medio (hasta 100 metros).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1E41E356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Elimina errores humanos de lectura; registra datos automáticamente.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60BB101D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Costo elevado; sensible a la falta de luz.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03661962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Monitoreo estructural y redes de nivelación de alta precisión.</w:t>
            </w:r>
          </w:p>
        </w:tc>
      </w:tr>
      <w:tr w:rsidR="006E6749" w:rsidRPr="006E6749" w14:paraId="1F90E1C1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34BE46AF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Estación Total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02AA75BA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 xml:space="preserve">Medición angular y de distancia mediante láser </w:t>
            </w: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lastRenderedPageBreak/>
              <w:t>(trigonométrica).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6073255A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lastRenderedPageBreak/>
              <w:t xml:space="preserve">Alta (milimétrica a </w:t>
            </w:r>
            <w:proofErr w:type="spellStart"/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centimétrica</w:t>
            </w:r>
            <w:proofErr w:type="spellEnd"/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).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3C6CE429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Largo (varios kilómetros con prisma).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3879CA0B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Mide x, y, z simultáneamente; versátil.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3348D6F9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Requiere línea de vista despejada; costo alto.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0C6BD32B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Levantamientos de detalle y replanteo de ejes.</w:t>
            </w:r>
          </w:p>
        </w:tc>
      </w:tr>
      <w:tr w:rsidR="006E6749" w:rsidRPr="006E6749" w14:paraId="70E0A3B7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14316762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GPS / GNSS RTK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4657CBE8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Posicionamiento satelital con corrección en tiempo real.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31364AB0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Media (</w:t>
            </w:r>
            <w:proofErr w:type="spellStart"/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centimétrica</w:t>
            </w:r>
            <w:proofErr w:type="spellEnd"/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, 1-3 cm en vertical).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0ADC1FC0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Global (sin necesidad de línea de vista entre puntos).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39BACC1C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Operación por una sola persona; rapidez extrema.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4E353353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Pierde precisión bajo árboles o estructuras; menor precisión vertical que el nivel.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69FED93B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Vialidades, catastro y grandes extensiones de terreno.</w:t>
            </w:r>
          </w:p>
        </w:tc>
      </w:tr>
      <w:tr w:rsidR="006E6749" w:rsidRPr="006E6749" w14:paraId="3590B076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74F5AA46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proofErr w:type="spellStart"/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Lidar</w:t>
            </w:r>
            <w:proofErr w:type="spellEnd"/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 xml:space="preserve"> (Aerotransportado/Terrestre)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0F9236F2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Escaneo mediante pulsos de luz láser.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77528A99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Alta (</w:t>
            </w:r>
            <w:proofErr w:type="spellStart"/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centimétrica</w:t>
            </w:r>
            <w:proofErr w:type="spellEnd"/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).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349C01A0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Masivo (cubre kilómetros cuadrados desde el aire).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5FF71C48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Captura millones de puntos; atraviesa vegetación densa.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2604E919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Costo sumamente elevado; procesamiento de datos complejo.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256F2FFD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Modelado digital del terreno y cartografía a gran escala.</w:t>
            </w:r>
          </w:p>
        </w:tc>
      </w:tr>
      <w:tr w:rsidR="006E6749" w:rsidRPr="006E6749" w14:paraId="1AA52090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0ACE7783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Eclímetro (Nivel de Mano)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2DCB8B7F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Medición visual de ángulos de inclinación con burbuja.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74B355BC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Baja (estimada).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1EECFBE5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Muy corto (línea de vista del operador).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04883791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Portátil; económico; ideal para reconocimiento rápido.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78C87211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No apto para trabajos de ingeniería definitivos.</w:t>
            </w:r>
          </w:p>
        </w:tc>
        <w:tc>
          <w:tcPr>
            <w:tcW w:w="0" w:type="auto"/>
            <w:tcBorders>
              <w:bottom w:val="single" w:sz="6" w:space="0" w:color="363840"/>
            </w:tcBorders>
            <w:vAlign w:val="center"/>
            <w:hideMark/>
          </w:tcPr>
          <w:p w14:paraId="3CCCDF73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Reconocimiento preliminar y trazado de pendientes simples.</w:t>
            </w:r>
          </w:p>
        </w:tc>
      </w:tr>
      <w:tr w:rsidR="006E6749" w:rsidRPr="006E6749" w14:paraId="4409B65D" w14:textId="77777777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4BDEE95D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Barómetro Altimétrico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41AB5F57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Variación de la presión atmosférica con la altura.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66755C2D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Muy baja (métrica).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3F5E26CE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Ilimitado (escala global).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1A037B5D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Mediciones instantáneas sin equipos adicionales.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12A0600D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Afectado por cambios climáticos y temperatura.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2D918E38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6E674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Montañismo, exploración preliminar y navegación.</w:t>
            </w:r>
          </w:p>
        </w:tc>
      </w:tr>
      <w:tr w:rsidR="006E6749" w:rsidRPr="006E6749" w14:paraId="463051A7" w14:textId="77777777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</w:tcPr>
          <w:p w14:paraId="50A26615" w14:textId="77777777" w:rsid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</w:p>
          <w:p w14:paraId="21D46106" w14:textId="77777777" w:rsid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</w:p>
          <w:p w14:paraId="3436387D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1F21D4FA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6FF42BD2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05420F8E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525B5C3A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15EE0C44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68595575" w14:textId="77777777" w:rsidR="006E6749" w:rsidRPr="006E6749" w:rsidRDefault="006E6749" w:rsidP="006E6749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</w:p>
        </w:tc>
      </w:tr>
    </w:tbl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25C95D7" w14:textId="1E05D0AE" w:rsidR="00FA638A" w:rsidRDefault="006E6749" w:rsidP="006E6749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E67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Componentes Auxiliares Esenciales</w:t>
            </w:r>
            <w:proofErr w:type="spellStart"/>
            <w:r w:rsidR="00B4067F">
              <w:rPr>
                <w:rFonts w:ascii="Calibri" w:eastAsia="Calibri" w:hAnsi="Calibri" w:cs="Calibri"/>
                <w:b/>
                <w:sz w:val="22"/>
                <w:szCs w:val="22"/>
              </w:rPr>
              <w:t>pacio</w:t>
            </w:r>
            <w:proofErr w:type="spellEnd"/>
            <w:r w:rsidR="00B4067F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1ED174AB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1F2C1291" w:rsidR="00172D1A" w:rsidRDefault="00172D1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80%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6D5A62DD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172D1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</w:t>
            </w:r>
            <w:r w:rsidR="00172D1A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2268B432" w:rsidR="00FA638A" w:rsidRDefault="006E6749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 01/06/2026</w:t>
            </w:r>
          </w:p>
        </w:tc>
        <w:tc>
          <w:tcPr>
            <w:tcW w:w="9316" w:type="dxa"/>
            <w:gridSpan w:val="3"/>
          </w:tcPr>
          <w:p w14:paraId="455620C7" w14:textId="4B973251" w:rsidR="00FA638A" w:rsidRDefault="00172D1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30599AF" wp14:editId="64A49840">
                  <wp:simplePos x="0" y="0"/>
                  <wp:positionH relativeFrom="column">
                    <wp:posOffset>2469515</wp:posOffset>
                  </wp:positionH>
                  <wp:positionV relativeFrom="paragraph">
                    <wp:posOffset>162560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396DFD32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172D1A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55FE986B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57663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B27338" w:rsidRPr="00B27338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232A1698" wp14:editId="70FBE2CE">
                  <wp:extent cx="3079750" cy="685800"/>
                  <wp:effectExtent l="0" t="0" r="6350" b="0"/>
                  <wp:docPr id="160318693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318693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0199" cy="6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2"/>
      <w:footerReference w:type="default" r:id="rId13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4A27C" w14:textId="77777777" w:rsidR="003A6524" w:rsidRDefault="003A6524">
      <w:pPr>
        <w:spacing w:line="240" w:lineRule="auto"/>
        <w:ind w:left="0" w:hanging="2"/>
      </w:pPr>
      <w:r>
        <w:separator/>
      </w:r>
    </w:p>
  </w:endnote>
  <w:endnote w:type="continuationSeparator" w:id="0">
    <w:p w14:paraId="0FB0F9F2" w14:textId="77777777" w:rsidR="003A6524" w:rsidRDefault="003A652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E70B7" w14:textId="77777777" w:rsidR="003A6524" w:rsidRDefault="003A6524">
      <w:pPr>
        <w:spacing w:line="240" w:lineRule="auto"/>
        <w:ind w:left="0" w:hanging="2"/>
      </w:pPr>
      <w:r>
        <w:separator/>
      </w:r>
    </w:p>
  </w:footnote>
  <w:footnote w:type="continuationSeparator" w:id="0">
    <w:p w14:paraId="0518DF07" w14:textId="77777777" w:rsidR="003A6524" w:rsidRDefault="003A652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55C234D"/>
    <w:multiLevelType w:val="multilevel"/>
    <w:tmpl w:val="EEDC2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5" w15:restartNumberingAfterBreak="0">
    <w:nsid w:val="21D63E1A"/>
    <w:multiLevelType w:val="multilevel"/>
    <w:tmpl w:val="7A7EC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6"/>
  </w:num>
  <w:num w:numId="2" w16cid:durableId="1354452621">
    <w:abstractNumId w:val="4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7"/>
  </w:num>
  <w:num w:numId="7" w16cid:durableId="750006844">
    <w:abstractNumId w:val="5"/>
  </w:num>
  <w:num w:numId="8" w16cid:durableId="14064197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7F42"/>
    <w:rsid w:val="00042E31"/>
    <w:rsid w:val="0004502C"/>
    <w:rsid w:val="00045542"/>
    <w:rsid w:val="000547CB"/>
    <w:rsid w:val="00072389"/>
    <w:rsid w:val="00081A2E"/>
    <w:rsid w:val="000A27C9"/>
    <w:rsid w:val="000A665C"/>
    <w:rsid w:val="000A73A1"/>
    <w:rsid w:val="000F7F90"/>
    <w:rsid w:val="00103108"/>
    <w:rsid w:val="0011470F"/>
    <w:rsid w:val="00120A0C"/>
    <w:rsid w:val="00144CE2"/>
    <w:rsid w:val="0015492D"/>
    <w:rsid w:val="00172C62"/>
    <w:rsid w:val="00172D1A"/>
    <w:rsid w:val="00187F57"/>
    <w:rsid w:val="001D5E0D"/>
    <w:rsid w:val="001E018D"/>
    <w:rsid w:val="001E1200"/>
    <w:rsid w:val="00204798"/>
    <w:rsid w:val="00217B8F"/>
    <w:rsid w:val="002204EA"/>
    <w:rsid w:val="00223082"/>
    <w:rsid w:val="002364BC"/>
    <w:rsid w:val="0027289C"/>
    <w:rsid w:val="002773B0"/>
    <w:rsid w:val="002A0F4E"/>
    <w:rsid w:val="002A3942"/>
    <w:rsid w:val="002C0509"/>
    <w:rsid w:val="002D088B"/>
    <w:rsid w:val="002D1AF1"/>
    <w:rsid w:val="002E2DDB"/>
    <w:rsid w:val="003077CE"/>
    <w:rsid w:val="00331ED7"/>
    <w:rsid w:val="003449B7"/>
    <w:rsid w:val="00367D62"/>
    <w:rsid w:val="00383A2E"/>
    <w:rsid w:val="003A6524"/>
    <w:rsid w:val="003D288C"/>
    <w:rsid w:val="003E4CBD"/>
    <w:rsid w:val="003E5502"/>
    <w:rsid w:val="00404972"/>
    <w:rsid w:val="00453960"/>
    <w:rsid w:val="0046407C"/>
    <w:rsid w:val="00494514"/>
    <w:rsid w:val="004F01DC"/>
    <w:rsid w:val="00512C0A"/>
    <w:rsid w:val="00520985"/>
    <w:rsid w:val="0054306B"/>
    <w:rsid w:val="005431E4"/>
    <w:rsid w:val="00555497"/>
    <w:rsid w:val="00571FF4"/>
    <w:rsid w:val="00576637"/>
    <w:rsid w:val="005A5C30"/>
    <w:rsid w:val="005B2DBF"/>
    <w:rsid w:val="005C7296"/>
    <w:rsid w:val="005D0A1C"/>
    <w:rsid w:val="005E3B75"/>
    <w:rsid w:val="005F039C"/>
    <w:rsid w:val="00602598"/>
    <w:rsid w:val="006032C8"/>
    <w:rsid w:val="006167C6"/>
    <w:rsid w:val="00634DE0"/>
    <w:rsid w:val="0064312A"/>
    <w:rsid w:val="00646795"/>
    <w:rsid w:val="006505FA"/>
    <w:rsid w:val="00654270"/>
    <w:rsid w:val="00661C5C"/>
    <w:rsid w:val="00683F9F"/>
    <w:rsid w:val="006B30DF"/>
    <w:rsid w:val="006B399B"/>
    <w:rsid w:val="006B7DE3"/>
    <w:rsid w:val="006C5F30"/>
    <w:rsid w:val="006D2ACD"/>
    <w:rsid w:val="006D76D3"/>
    <w:rsid w:val="006E3740"/>
    <w:rsid w:val="006E6749"/>
    <w:rsid w:val="006E7736"/>
    <w:rsid w:val="00735583"/>
    <w:rsid w:val="007472E9"/>
    <w:rsid w:val="007D0E27"/>
    <w:rsid w:val="007D40E1"/>
    <w:rsid w:val="007D637A"/>
    <w:rsid w:val="007F5DA3"/>
    <w:rsid w:val="007F6818"/>
    <w:rsid w:val="0080524E"/>
    <w:rsid w:val="00832946"/>
    <w:rsid w:val="00844F05"/>
    <w:rsid w:val="0084747F"/>
    <w:rsid w:val="008A0B3D"/>
    <w:rsid w:val="008D451E"/>
    <w:rsid w:val="008D4C4D"/>
    <w:rsid w:val="008D6F42"/>
    <w:rsid w:val="008F3DFB"/>
    <w:rsid w:val="008F6690"/>
    <w:rsid w:val="00937018"/>
    <w:rsid w:val="00961EF3"/>
    <w:rsid w:val="00986FE6"/>
    <w:rsid w:val="00991AD9"/>
    <w:rsid w:val="009D0743"/>
    <w:rsid w:val="009D3A06"/>
    <w:rsid w:val="009D444A"/>
    <w:rsid w:val="009F1521"/>
    <w:rsid w:val="009F40B1"/>
    <w:rsid w:val="00A15B8A"/>
    <w:rsid w:val="00A34721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22AEA"/>
    <w:rsid w:val="00B27338"/>
    <w:rsid w:val="00B4067F"/>
    <w:rsid w:val="00B46095"/>
    <w:rsid w:val="00B61D7E"/>
    <w:rsid w:val="00B6358E"/>
    <w:rsid w:val="00B67506"/>
    <w:rsid w:val="00B67D02"/>
    <w:rsid w:val="00B7593A"/>
    <w:rsid w:val="00B770DB"/>
    <w:rsid w:val="00B9560D"/>
    <w:rsid w:val="00BB1707"/>
    <w:rsid w:val="00BC056A"/>
    <w:rsid w:val="00BE0DC3"/>
    <w:rsid w:val="00BE67C0"/>
    <w:rsid w:val="00C07DBC"/>
    <w:rsid w:val="00C112C5"/>
    <w:rsid w:val="00C33007"/>
    <w:rsid w:val="00C85DF1"/>
    <w:rsid w:val="00C9687B"/>
    <w:rsid w:val="00D2395D"/>
    <w:rsid w:val="00D34943"/>
    <w:rsid w:val="00D43F48"/>
    <w:rsid w:val="00D6024C"/>
    <w:rsid w:val="00D60DB2"/>
    <w:rsid w:val="00D631A5"/>
    <w:rsid w:val="00D64CB7"/>
    <w:rsid w:val="00D86E53"/>
    <w:rsid w:val="00DC3C35"/>
    <w:rsid w:val="00DC4F14"/>
    <w:rsid w:val="00DD5215"/>
    <w:rsid w:val="00DE276E"/>
    <w:rsid w:val="00DE2EAB"/>
    <w:rsid w:val="00E125EB"/>
    <w:rsid w:val="00E67955"/>
    <w:rsid w:val="00E72DB1"/>
    <w:rsid w:val="00E77022"/>
    <w:rsid w:val="00E77DFB"/>
    <w:rsid w:val="00E91316"/>
    <w:rsid w:val="00E915FF"/>
    <w:rsid w:val="00EA34F1"/>
    <w:rsid w:val="00EB49C4"/>
    <w:rsid w:val="00EE018F"/>
    <w:rsid w:val="00F00B54"/>
    <w:rsid w:val="00F510FA"/>
    <w:rsid w:val="00F610C9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2E2D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1352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Comercio</dc:creator>
  <cp:lastModifiedBy>CARLOS ALBERTO MONTOYA</cp:lastModifiedBy>
  <cp:revision>5</cp:revision>
  <cp:lastPrinted>2022-09-08T17:26:00Z</cp:lastPrinted>
  <dcterms:created xsi:type="dcterms:W3CDTF">2026-06-02T01:07:00Z</dcterms:created>
  <dcterms:modified xsi:type="dcterms:W3CDTF">2026-06-30T02:03:00Z</dcterms:modified>
</cp:coreProperties>
</file>